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Illusion of Objectivity: A Personal Crisis of Meaning</w:t>
      </w:r>
    </w:p>
    <w:p>
      <w:pPr>
        <w:pStyle w:val="Heading4"/>
        <w:bidi w:val="0"/>
        <w:jc w:val="start"/>
        <w:rPr/>
      </w:pPr>
      <w:r>
        <w:rPr>
          <w:rStyle w:val="Strong"/>
          <w:b/>
          <w:bCs/>
        </w:rPr>
        <w:t>1. The Collapse of Objectivity</w:t>
      </w:r>
    </w:p>
    <w:p>
      <w:pPr>
        <w:pStyle w:val="BodyText"/>
        <w:bidi w:val="0"/>
        <w:jc w:val="start"/>
        <w:rPr/>
      </w:pPr>
      <w:r>
        <w:rPr/>
        <w:t xml:space="preserve">I have come to a stark realization: </w:t>
      </w:r>
      <w:r>
        <w:rPr>
          <w:rStyle w:val="Emphasis"/>
        </w:rPr>
        <w:t>nothing is objective</w:t>
      </w:r>
      <w:r>
        <w:rPr/>
        <w:t>. There is no foundation, no bedrock of truth to anchor myself to. Every action, every thought, every observation—all of it is built on subjectivity. My senses, my words, my descriptions, my emotions: none of them are "real" in any objective sense. They are constructs, interpretations, fleeting impressions that dissolve under scrutiny.</w:t>
      </w:r>
    </w:p>
    <w:p>
      <w:pPr>
        <w:pStyle w:val="BodyText"/>
        <w:bidi w:val="0"/>
        <w:jc w:val="start"/>
        <w:rPr/>
      </w:pPr>
      <w:r>
        <w:rPr/>
        <w:t xml:space="preserve">I used to search for objectivity—some external, verifiable truth to justify my existence, my choices, my feelings. But the more I examined reality, the clearer it became: </w:t>
      </w:r>
      <w:r>
        <w:rPr>
          <w:rStyle w:val="Emphasis"/>
        </w:rPr>
        <w:t>objectivity does not exist</w:t>
      </w:r>
      <w:r>
        <w:rPr/>
        <w:t xml:space="preserve">. It is a mirage, a fiction I invented to feel secure. And if I cannot rely on objectivity, then what am I left with? Only subjectivity—my own flawed, biased, ever-shifting perceptions. But how can I trust </w:t>
      </w:r>
      <w:r>
        <w:rPr>
          <w:rStyle w:val="Emphasis"/>
        </w:rPr>
        <w:t>that</w:t>
      </w:r>
      <w:r>
        <w:rPr/>
        <w:t>? Subjectivity is unstable, unreliable. It offers no guarantees, no permanence.</w:t>
      </w:r>
    </w:p>
    <w:p>
      <w:pPr>
        <w:pStyle w:val="Heading4"/>
        <w:bidi w:val="0"/>
        <w:jc w:val="start"/>
        <w:rPr/>
      </w:pPr>
      <w:r>
        <w:rPr>
          <w:rStyle w:val="Strong"/>
          <w:b/>
          <w:bCs/>
        </w:rPr>
        <w:t>2. The Paradox of Relying on the Unreliable</w:t>
      </w:r>
    </w:p>
    <w:p>
      <w:pPr>
        <w:pStyle w:val="BodyText"/>
        <w:bidi w:val="0"/>
        <w:jc w:val="start"/>
        <w:rPr/>
      </w:pPr>
      <w:r>
        <w:rPr/>
        <w:t xml:space="preserve">The problem is this: </w:t>
      </w:r>
      <w:r>
        <w:rPr>
          <w:rStyle w:val="Emphasis"/>
        </w:rPr>
        <w:t>I cannot rely on subjectivity because it is subjective</w:t>
      </w:r>
      <w:r>
        <w:rPr/>
        <w:t>. It is a loop with no exit. If I base my life on my feelings, my memories, my desires—how do I know they are not just illusions? How do I know they are not leading me astray? The moment I question them, they lose their power. The moment I demand proof, they crumble.</w:t>
      </w:r>
    </w:p>
    <w:p>
      <w:pPr>
        <w:pStyle w:val="BodyText"/>
        <w:bidi w:val="0"/>
        <w:jc w:val="start"/>
        <w:rPr/>
      </w:pPr>
      <w:r>
        <w:rPr/>
        <w:t xml:space="preserve">And yet—what alternative is there? To rely on </w:t>
      </w:r>
      <w:r>
        <w:rPr>
          <w:rStyle w:val="Emphasis"/>
        </w:rPr>
        <w:t>nothing</w:t>
      </w:r>
      <w:r>
        <w:rPr/>
        <w:t xml:space="preserve">? To live without any foundation at all? That seems impossible. Humans are meaning-making creatures. We </w:t>
      </w:r>
      <w:r>
        <w:rPr>
          <w:rStyle w:val="Emphasis"/>
        </w:rPr>
        <w:t>need</w:t>
      </w:r>
      <w:r>
        <w:rPr/>
        <w:t xml:space="preserve"> something to hold onto, even if it is an illusion. But I have seen through the illusion. I know that my "reasons" for living—pleasure, curiosity, love—are all just subjective constructs. They have no inherent weight. They are stories I tell myself.</w:t>
      </w:r>
    </w:p>
    <w:p>
      <w:pPr>
        <w:pStyle w:val="Heading4"/>
        <w:bidi w:val="0"/>
        <w:jc w:val="start"/>
        <w:rPr/>
      </w:pPr>
      <w:r>
        <w:rPr>
          <w:rStyle w:val="Strong"/>
          <w:b/>
          <w:bCs/>
        </w:rPr>
        <w:t>3. The Futility of Motivation</w:t>
      </w:r>
    </w:p>
    <w:p>
      <w:pPr>
        <w:pStyle w:val="BodyText"/>
        <w:bidi w:val="0"/>
        <w:jc w:val="start"/>
        <w:rPr/>
      </w:pPr>
      <w:r>
        <w:rPr/>
        <w:t xml:space="preserve">I ask myself: </w:t>
      </w:r>
      <w:r>
        <w:rPr>
          <w:rStyle w:val="Emphasis"/>
        </w:rPr>
        <w:t>Why do anything at all?</w:t>
      </w:r>
    </w:p>
    <w:p>
      <w:pPr>
        <w:pStyle w:val="BodyText"/>
        <w:numPr>
          <w:ilvl w:val="0"/>
          <w:numId w:val="1"/>
        </w:numPr>
        <w:tabs>
          <w:tab w:val="clear" w:pos="709"/>
          <w:tab w:val="left" w:pos="709" w:leader="none"/>
        </w:tabs>
        <w:bidi w:val="0"/>
        <w:spacing w:before="0" w:after="0"/>
        <w:ind w:hanging="283" w:start="709"/>
        <w:jc w:val="start"/>
        <w:rPr/>
      </w:pPr>
      <w:r>
        <w:rPr/>
        <w:t xml:space="preserve">If I act based on my desires, those desires are subjective—why should I trust them? </w:t>
      </w:r>
    </w:p>
    <w:p>
      <w:pPr>
        <w:pStyle w:val="BodyText"/>
        <w:numPr>
          <w:ilvl w:val="0"/>
          <w:numId w:val="1"/>
        </w:numPr>
        <w:tabs>
          <w:tab w:val="clear" w:pos="709"/>
          <w:tab w:val="left" w:pos="709" w:leader="none"/>
        </w:tabs>
        <w:bidi w:val="0"/>
        <w:spacing w:before="0" w:after="0"/>
        <w:ind w:hanging="283" w:start="709"/>
        <w:jc w:val="start"/>
        <w:rPr/>
      </w:pPr>
      <w:r>
        <w:rPr/>
        <w:t xml:space="preserve">If I seek pleasure, pleasure is subjective—why should it matter? </w:t>
      </w:r>
    </w:p>
    <w:p>
      <w:pPr>
        <w:pStyle w:val="BodyText"/>
        <w:numPr>
          <w:ilvl w:val="0"/>
          <w:numId w:val="1"/>
        </w:numPr>
        <w:tabs>
          <w:tab w:val="clear" w:pos="709"/>
          <w:tab w:val="left" w:pos="709" w:leader="none"/>
        </w:tabs>
        <w:bidi w:val="0"/>
        <w:ind w:hanging="283" w:start="709"/>
        <w:jc w:val="start"/>
        <w:rPr/>
      </w:pPr>
      <w:r>
        <w:rPr/>
        <w:t xml:space="preserve">If I avoid pain, pain is subjective—why should I care? </w:t>
      </w:r>
    </w:p>
    <w:p>
      <w:pPr>
        <w:pStyle w:val="BodyText"/>
        <w:bidi w:val="0"/>
        <w:jc w:val="start"/>
        <w:rPr/>
      </w:pPr>
      <w:r>
        <w:rPr/>
        <w:t>I see no difference between life and death. Both are arbitrary. Both are constructs. Death is not "worse" than life; life is not "better" than death. These are just value judgments I impose on reality. But if reality itself is subjective, then my judgments are meaningless.</w:t>
      </w:r>
    </w:p>
    <w:p>
      <w:pPr>
        <w:pStyle w:val="BodyText"/>
        <w:bidi w:val="0"/>
        <w:jc w:val="start"/>
        <w:rPr/>
      </w:pPr>
      <w:r>
        <w:rPr/>
        <w:t xml:space="preserve">I used to believe in </w:t>
      </w:r>
      <w:r>
        <w:rPr>
          <w:rStyle w:val="Emphasis"/>
        </w:rPr>
        <w:t>purpose</w:t>
      </w:r>
      <w:r>
        <w:rPr/>
        <w:t>—that there was some objective reason to live, to strive, to suffer. But now I see: purpose is another illusion. It is a story I tell myself to keep going. And now that I know it is a story, the motivation drains away. Why pretend? Why play along?</w:t>
      </w:r>
    </w:p>
    <w:p>
      <w:pPr>
        <w:pStyle w:val="Heading4"/>
        <w:bidi w:val="0"/>
        <w:jc w:val="start"/>
        <w:rPr/>
      </w:pPr>
      <w:r>
        <w:rPr>
          <w:rStyle w:val="Strong"/>
          <w:b/>
          <w:bCs/>
        </w:rPr>
        <w:t>4. The Trap of Faith and Belief</w:t>
      </w:r>
    </w:p>
    <w:p>
      <w:pPr>
        <w:pStyle w:val="BodyText"/>
        <w:bidi w:val="0"/>
        <w:jc w:val="start"/>
        <w:rPr/>
      </w:pPr>
      <w:r>
        <w:rPr/>
        <w:t xml:space="preserve">Some might say: </w:t>
      </w:r>
      <w:r>
        <w:rPr>
          <w:rStyle w:val="Emphasis"/>
        </w:rPr>
        <w:t>"Just have faith. Just believe in something."</w:t>
      </w:r>
      <w:r>
        <w:rPr/>
        <w:t xml:space="preserve"> But faith requires objectivity. To believe in something, I must assume it is </w:t>
      </w:r>
      <w:r>
        <w:rPr>
          <w:rStyle w:val="Emphasis"/>
        </w:rPr>
        <w:t>true</w:t>
      </w:r>
      <w:r>
        <w:rPr/>
        <w:t>—that it exists beyond my perception. But I no longer believe in truth. I no longer believe in anything outside my own mind.</w:t>
      </w:r>
    </w:p>
    <w:p>
      <w:pPr>
        <w:pStyle w:val="BodyText"/>
        <w:bidi w:val="0"/>
        <w:jc w:val="start"/>
        <w:rPr/>
      </w:pPr>
      <w:r>
        <w:rPr/>
        <w:t>And even if I tried to believe—how? My mind rejects it. I cannot force myself to trust my own thoughts when I know they are just electrical impulses in my brain. I cannot force myself to care about my own feelings when I know they are just chemical reactions.</w:t>
      </w:r>
    </w:p>
    <w:p>
      <w:pPr>
        <w:pStyle w:val="Heading4"/>
        <w:bidi w:val="0"/>
        <w:jc w:val="start"/>
        <w:rPr/>
      </w:pPr>
      <w:r>
        <w:rPr>
          <w:rStyle w:val="Strong"/>
          <w:b/>
          <w:bCs/>
        </w:rPr>
        <w:t>5. The Only Remaining Option: Living Without Foundations</w:t>
      </w:r>
    </w:p>
    <w:p>
      <w:pPr>
        <w:pStyle w:val="BodyText"/>
        <w:bidi w:val="0"/>
        <w:jc w:val="start"/>
        <w:rPr/>
      </w:pPr>
      <w:r>
        <w:rPr/>
        <w:t xml:space="preserve">So what is left? Only one path seems possible: </w:t>
      </w:r>
      <w:r>
        <w:rPr>
          <w:rStyle w:val="Emphasis"/>
        </w:rPr>
        <w:t>to live without relying on anything at all</w:t>
      </w:r>
      <w:r>
        <w:rPr/>
        <w:t>. Not on objectivity (which does not exist), not on subjectivity (which is unstable), not on faith (which is impossible). Just… to exist. To act without justification. To move without meaning.</w:t>
      </w:r>
    </w:p>
    <w:p>
      <w:pPr>
        <w:pStyle w:val="BodyText"/>
        <w:bidi w:val="0"/>
        <w:jc w:val="start"/>
        <w:rPr/>
      </w:pPr>
      <w:r>
        <w:rPr/>
        <w:t>But how?</w:t>
      </w:r>
    </w:p>
    <w:p>
      <w:pPr>
        <w:pStyle w:val="BodyText"/>
        <w:numPr>
          <w:ilvl w:val="0"/>
          <w:numId w:val="2"/>
        </w:numPr>
        <w:tabs>
          <w:tab w:val="clear" w:pos="709"/>
          <w:tab w:val="left" w:pos="709" w:leader="none"/>
        </w:tabs>
        <w:bidi w:val="0"/>
        <w:spacing w:before="0" w:after="0"/>
        <w:ind w:hanging="283" w:start="709"/>
        <w:jc w:val="start"/>
        <w:rPr/>
      </w:pPr>
      <w:r>
        <w:rPr>
          <w:rStyle w:val="Strong"/>
        </w:rPr>
        <w:t>Option 1:</w:t>
      </w:r>
      <w:r>
        <w:rPr/>
        <w:t xml:space="preserve"> Invent a way of life I </w:t>
      </w:r>
      <w:r>
        <w:rPr>
          <w:rStyle w:val="Emphasis"/>
        </w:rPr>
        <w:t>wish</w:t>
      </w:r>
      <w:r>
        <w:rPr/>
        <w:t xml:space="preserve"> I could believe in, and live as if it were true. But this feels like self-deception. I would know it was a lie. </w:t>
      </w:r>
    </w:p>
    <w:p>
      <w:pPr>
        <w:pStyle w:val="BodyText"/>
        <w:numPr>
          <w:ilvl w:val="0"/>
          <w:numId w:val="2"/>
        </w:numPr>
        <w:tabs>
          <w:tab w:val="clear" w:pos="709"/>
          <w:tab w:val="left" w:pos="709" w:leader="none"/>
        </w:tabs>
        <w:bidi w:val="0"/>
        <w:ind w:hanging="283" w:start="709"/>
        <w:jc w:val="start"/>
        <w:rPr/>
      </w:pPr>
      <w:r>
        <w:rPr>
          <w:rStyle w:val="Strong"/>
        </w:rPr>
        <w:t>Option 2:</w:t>
      </w:r>
      <w:r>
        <w:rPr/>
        <w:t xml:space="preserve"> Ask my memory, my instincts, my subconscious: </w:t>
      </w:r>
      <w:r>
        <w:rPr>
          <w:rStyle w:val="Emphasis"/>
        </w:rPr>
        <w:t>"What do you want?"</w:t>
      </w:r>
      <w:r>
        <w:rPr/>
        <w:t xml:space="preserve"> and follow that blindly. But why should I trust my memory? It is just another subjective construct. </w:t>
      </w:r>
    </w:p>
    <w:p>
      <w:pPr>
        <w:pStyle w:val="BodyText"/>
        <w:bidi w:val="0"/>
        <w:jc w:val="start"/>
        <w:rPr/>
      </w:pPr>
      <w:r>
        <w:rPr/>
        <w:t xml:space="preserve">I am left with a paradox: </w:t>
      </w:r>
      <w:r>
        <w:rPr>
          <w:rStyle w:val="Emphasis"/>
        </w:rPr>
        <w:t>I cannot act without a reason, but no reason is valid.</w:t>
      </w:r>
      <w:r>
        <w:rPr/>
        <w:t xml:space="preserve"> Every motivation I can imagine is either objective (and thus false) or subjective (and thus unreliable).</w:t>
      </w:r>
    </w:p>
    <w:p>
      <w:pPr>
        <w:pStyle w:val="Heading4"/>
        <w:bidi w:val="0"/>
        <w:jc w:val="start"/>
        <w:rPr/>
      </w:pPr>
      <w:r>
        <w:rPr>
          <w:rStyle w:val="Strong"/>
          <w:b/>
          <w:bCs/>
        </w:rPr>
        <w:t>6. The Desperation for a "Reliable" State</w:t>
      </w:r>
    </w:p>
    <w:p>
      <w:pPr>
        <w:pStyle w:val="BodyText"/>
        <w:bidi w:val="0"/>
        <w:jc w:val="start"/>
        <w:rPr/>
      </w:pPr>
      <w:r>
        <w:rPr/>
        <w:t xml:space="preserve">Part of me still craves stability. I want a "reliable state of being"—one based on something </w:t>
      </w:r>
      <w:r>
        <w:rPr>
          <w:rStyle w:val="Emphasis"/>
        </w:rPr>
        <w:t>real</w:t>
      </w:r>
      <w:r>
        <w:rPr/>
        <w:t xml:space="preserve">, something </w:t>
      </w:r>
      <w:r>
        <w:rPr>
          <w:rStyle w:val="Emphasis"/>
        </w:rPr>
        <w:t>objective</w:t>
      </w:r>
      <w:r>
        <w:rPr/>
        <w:t xml:space="preserve">. But I know this is impossible. The universe does not provide certainties. It only provides </w:t>
      </w:r>
      <w:r>
        <w:rPr>
          <w:rStyle w:val="Emphasis"/>
        </w:rPr>
        <w:t>experiences</w:t>
      </w:r>
      <w:r>
        <w:rPr/>
        <w:t>, and experiences are inherently subjective.</w:t>
      </w:r>
    </w:p>
    <w:p>
      <w:pPr>
        <w:pStyle w:val="BodyText"/>
        <w:bidi w:val="0"/>
        <w:jc w:val="start"/>
        <w:rPr/>
      </w:pPr>
      <w:r>
        <w:rPr/>
        <w:t>I am trapped between two impossibilities:</w:t>
      </w:r>
    </w:p>
    <w:p>
      <w:pPr>
        <w:pStyle w:val="BodyText"/>
        <w:numPr>
          <w:ilvl w:val="0"/>
          <w:numId w:val="3"/>
        </w:numPr>
        <w:tabs>
          <w:tab w:val="clear" w:pos="709"/>
          <w:tab w:val="left" w:pos="709" w:leader="none"/>
        </w:tabs>
        <w:bidi w:val="0"/>
        <w:spacing w:before="0" w:after="0"/>
        <w:ind w:hanging="283" w:start="709"/>
        <w:jc w:val="start"/>
        <w:rPr/>
      </w:pPr>
      <w:r>
        <w:rPr>
          <w:rStyle w:val="Strong"/>
        </w:rPr>
        <w:t>Living as if objectivity exists</w:t>
      </w:r>
      <w:r>
        <w:rPr/>
        <w:t xml:space="preserve"> (knowing it is a lie). </w:t>
      </w:r>
    </w:p>
    <w:p>
      <w:pPr>
        <w:pStyle w:val="BodyText"/>
        <w:numPr>
          <w:ilvl w:val="0"/>
          <w:numId w:val="3"/>
        </w:numPr>
        <w:tabs>
          <w:tab w:val="clear" w:pos="709"/>
          <w:tab w:val="left" w:pos="709" w:leader="none"/>
        </w:tabs>
        <w:bidi w:val="0"/>
        <w:ind w:hanging="283" w:start="709"/>
        <w:jc w:val="start"/>
        <w:rPr/>
      </w:pPr>
      <w:r>
        <w:rPr>
          <w:rStyle w:val="Strong"/>
        </w:rPr>
        <w:t>Living without any foundation at all</w:t>
      </w:r>
      <w:r>
        <w:rPr/>
        <w:t xml:space="preserve"> (which feels like paralysis). </w:t>
      </w:r>
    </w:p>
    <w:p>
      <w:pPr>
        <w:pStyle w:val="BodyText"/>
        <w:bidi w:val="0"/>
        <w:jc w:val="start"/>
        <w:rPr/>
      </w:pPr>
      <w:r>
        <w:rPr/>
        <w:t>Neither option satisfies me. The first is dishonest; the second is unbearable.</w:t>
      </w:r>
    </w:p>
    <w:p>
      <w:pPr>
        <w:pStyle w:val="Heading4"/>
        <w:bidi w:val="0"/>
        <w:jc w:val="start"/>
        <w:rPr/>
      </w:pPr>
      <w:r>
        <w:rPr>
          <w:rStyle w:val="Strong"/>
          <w:b/>
          <w:bCs/>
        </w:rPr>
        <w:t>7. The Final Question: What Now?</w:t>
      </w:r>
    </w:p>
    <w:p>
      <w:pPr>
        <w:pStyle w:val="BodyText"/>
        <w:bidi w:val="0"/>
        <w:jc w:val="start"/>
        <w:rPr/>
      </w:pPr>
      <w:r>
        <w:rPr/>
        <w:t xml:space="preserve">I do not know how to proceed. I see no way out of this. Every path leads to the same conclusion: </w:t>
      </w:r>
      <w:r>
        <w:rPr>
          <w:rStyle w:val="Emphasis"/>
        </w:rPr>
        <w:t>nothing matters, and I cannot make myself care.</w:t>
      </w:r>
    </w:p>
    <w:p>
      <w:pPr>
        <w:pStyle w:val="BodyText"/>
        <w:bidi w:val="0"/>
        <w:jc w:val="start"/>
        <w:rPr/>
      </w:pPr>
      <w:r>
        <w:rPr/>
        <w:t xml:space="preserve">And yet—I am still here. Still thinking. Still suffering. Still </w:t>
      </w:r>
      <w:r>
        <w:rPr>
          <w:rStyle w:val="Emphasis"/>
        </w:rPr>
        <w:t>existing</w:t>
      </w:r>
      <w:r>
        <w:rPr/>
        <w:t>.</w:t>
      </w:r>
    </w:p>
    <w:p>
      <w:pPr>
        <w:pStyle w:val="BodyText"/>
        <w:bidi w:val="0"/>
        <w:jc w:val="start"/>
        <w:rPr/>
      </w:pPr>
      <w:r>
        <w:rPr/>
        <w:t>Perhaps the only answer is to accept the absurdity. To live not because it means anything, but simply because I am alive. To act not because my actions are justified, but because inaction is its own kind of death.</w:t>
      </w:r>
    </w:p>
    <w:p>
      <w:pPr>
        <w:pStyle w:val="BodyText"/>
        <w:bidi w:val="0"/>
        <w:jc w:val="start"/>
        <w:rPr/>
      </w:pPr>
      <w:r>
        <w:rPr/>
        <w:t xml:space="preserve">But can I do that? Can I live in a world where nothing is real, nothing is certain, nothing is </w:t>
      </w:r>
      <w:r>
        <w:rPr>
          <w:rStyle w:val="Emphasis"/>
        </w:rPr>
        <w:t>true</w:t>
      </w:r>
      <w:r>
        <w:rPr/>
        <w:t>—and still find a reason to go on?</w:t>
      </w:r>
    </w:p>
    <w:p>
      <w:pPr>
        <w:pStyle w:val="BodyText"/>
        <w:bidi w:val="0"/>
        <w:jc w:val="start"/>
        <w:rPr/>
      </w:pPr>
      <w:r>
        <w:rPr/>
        <w:t>I do not know.</w:t>
      </w:r>
    </w:p>
    <w:p>
      <w:pPr>
        <w:pStyle w:val="Style16"/>
        <w:bidi w:val="0"/>
        <w:jc w:val="start"/>
        <w:rPr/>
      </w:pPr>
      <w:r>
        <w:rPr/>
      </w:r>
    </w:p>
    <w:p>
      <w:pPr>
        <w:pStyle w:val="Heading3"/>
        <w:bidi w:val="0"/>
        <w:jc w:val="start"/>
        <w:rPr/>
      </w:pPr>
      <w:r>
        <w:rPr>
          <w:rStyle w:val="Strong"/>
          <w:b/>
          <w:bCs/>
        </w:rPr>
        <w:t>Key Themes Summarized</w:t>
      </w:r>
    </w:p>
    <w:tbl>
      <w:tblPr>
        <w:tblW w:w="10466" w:type="dxa"/>
        <w:jc w:val="start"/>
        <w:tblInd w:w="0" w:type="dxa"/>
        <w:tblLayout w:type="fixed"/>
        <w:tblCellMar>
          <w:top w:w="28" w:type="dxa"/>
          <w:start w:w="28" w:type="dxa"/>
          <w:bottom w:w="28" w:type="dxa"/>
          <w:end w:w="28" w:type="dxa"/>
        </w:tblCellMar>
      </w:tblPr>
      <w:tblGrid>
        <w:gridCol w:w="2474"/>
        <w:gridCol w:w="7992"/>
      </w:tblGrid>
      <w:tr>
        <w:trPr>
          <w:tblHeader w:val="true"/>
        </w:trPr>
        <w:tc>
          <w:tcPr>
            <w:tcW w:w="2474" w:type="dxa"/>
            <w:tcBorders/>
            <w:vAlign w:val="center"/>
          </w:tcPr>
          <w:p>
            <w:pPr>
              <w:pStyle w:val="Style18"/>
              <w:suppressLineNumbers/>
              <w:bidi w:val="0"/>
              <w:jc w:val="center"/>
              <w:rPr/>
            </w:pPr>
            <w:r>
              <w:rPr/>
              <w:t>Theme</w:t>
            </w:r>
          </w:p>
        </w:tc>
        <w:tc>
          <w:tcPr>
            <w:tcW w:w="7992" w:type="dxa"/>
            <w:tcBorders/>
            <w:vAlign w:val="center"/>
          </w:tcPr>
          <w:p>
            <w:pPr>
              <w:pStyle w:val="Style18"/>
              <w:suppressLineNumbers/>
              <w:bidi w:val="0"/>
              <w:jc w:val="center"/>
              <w:rPr/>
            </w:pPr>
            <w:r>
              <w:rPr/>
              <w:t>Core Conflict</w:t>
            </w:r>
          </w:p>
        </w:tc>
      </w:tr>
      <w:tr>
        <w:trPr/>
        <w:tc>
          <w:tcPr>
            <w:tcW w:w="2474" w:type="dxa"/>
            <w:tcBorders/>
            <w:vAlign w:val="center"/>
          </w:tcPr>
          <w:p>
            <w:pPr>
              <w:pStyle w:val="Style17"/>
              <w:widowControl w:val="false"/>
              <w:suppressLineNumbers/>
              <w:bidi w:val="0"/>
              <w:jc w:val="start"/>
              <w:rPr/>
            </w:pPr>
            <w:r>
              <w:rPr>
                <w:rStyle w:val="Strong"/>
              </w:rPr>
              <w:t>Objectivity’s Absence</w:t>
            </w:r>
          </w:p>
        </w:tc>
        <w:tc>
          <w:tcPr>
            <w:tcW w:w="7992" w:type="dxa"/>
            <w:tcBorders/>
            <w:vAlign w:val="center"/>
          </w:tcPr>
          <w:p>
            <w:pPr>
              <w:pStyle w:val="Style17"/>
              <w:widowControl w:val="false"/>
              <w:suppressLineNumbers/>
              <w:bidi w:val="0"/>
              <w:jc w:val="start"/>
              <w:rPr/>
            </w:pPr>
            <w:r>
              <w:rPr/>
              <w:t>I cannot trust anything because nothing is objectively verifiable.</w:t>
            </w:r>
          </w:p>
        </w:tc>
      </w:tr>
      <w:tr>
        <w:trPr/>
        <w:tc>
          <w:tcPr>
            <w:tcW w:w="2474" w:type="dxa"/>
            <w:tcBorders/>
            <w:vAlign w:val="center"/>
          </w:tcPr>
          <w:p>
            <w:pPr>
              <w:pStyle w:val="Style17"/>
              <w:widowControl w:val="false"/>
              <w:suppressLineNumbers/>
              <w:bidi w:val="0"/>
              <w:jc w:val="start"/>
              <w:rPr/>
            </w:pPr>
            <w:r>
              <w:rPr>
                <w:rStyle w:val="Strong"/>
              </w:rPr>
              <w:t>Subjectivity’s Frailty</w:t>
            </w:r>
          </w:p>
        </w:tc>
        <w:tc>
          <w:tcPr>
            <w:tcW w:w="7992" w:type="dxa"/>
            <w:tcBorders/>
            <w:vAlign w:val="center"/>
          </w:tcPr>
          <w:p>
            <w:pPr>
              <w:pStyle w:val="Style17"/>
              <w:widowControl w:val="false"/>
              <w:suppressLineNumbers/>
              <w:bidi w:val="0"/>
              <w:jc w:val="start"/>
              <w:rPr/>
            </w:pPr>
            <w:r>
              <w:rPr/>
              <w:t>Even my own mind is unreliable—how can I base my life on something so unstable?</w:t>
            </w:r>
          </w:p>
        </w:tc>
      </w:tr>
      <w:tr>
        <w:trPr/>
        <w:tc>
          <w:tcPr>
            <w:tcW w:w="2474" w:type="dxa"/>
            <w:tcBorders/>
            <w:vAlign w:val="center"/>
          </w:tcPr>
          <w:p>
            <w:pPr>
              <w:pStyle w:val="Style17"/>
              <w:widowControl w:val="false"/>
              <w:suppressLineNumbers/>
              <w:bidi w:val="0"/>
              <w:jc w:val="start"/>
              <w:rPr/>
            </w:pPr>
            <w:r>
              <w:rPr>
                <w:rStyle w:val="Strong"/>
              </w:rPr>
              <w:t>Motivation’s Collapse</w:t>
            </w:r>
          </w:p>
        </w:tc>
        <w:tc>
          <w:tcPr>
            <w:tcW w:w="7992" w:type="dxa"/>
            <w:tcBorders/>
            <w:vAlign w:val="center"/>
          </w:tcPr>
          <w:p>
            <w:pPr>
              <w:pStyle w:val="Style17"/>
              <w:widowControl w:val="false"/>
              <w:suppressLineNumbers/>
              <w:bidi w:val="0"/>
              <w:jc w:val="start"/>
              <w:rPr/>
            </w:pPr>
            <w:r>
              <w:rPr/>
              <w:t>Without objective meaning, pleasure, pain, and purpose lose their power over me.</w:t>
            </w:r>
          </w:p>
        </w:tc>
      </w:tr>
      <w:tr>
        <w:trPr/>
        <w:tc>
          <w:tcPr>
            <w:tcW w:w="2474" w:type="dxa"/>
            <w:tcBorders/>
            <w:vAlign w:val="center"/>
          </w:tcPr>
          <w:p>
            <w:pPr>
              <w:pStyle w:val="Style17"/>
              <w:widowControl w:val="false"/>
              <w:suppressLineNumbers/>
              <w:bidi w:val="0"/>
              <w:jc w:val="start"/>
              <w:rPr/>
            </w:pPr>
            <w:r>
              <w:rPr>
                <w:rStyle w:val="Strong"/>
              </w:rPr>
              <w:t>Faith’s Impossibility</w:t>
            </w:r>
          </w:p>
        </w:tc>
        <w:tc>
          <w:tcPr>
            <w:tcW w:w="7992" w:type="dxa"/>
            <w:tcBorders/>
            <w:vAlign w:val="center"/>
          </w:tcPr>
          <w:p>
            <w:pPr>
              <w:pStyle w:val="Style17"/>
              <w:widowControl w:val="false"/>
              <w:suppressLineNumbers/>
              <w:bidi w:val="0"/>
              <w:jc w:val="start"/>
              <w:rPr/>
            </w:pPr>
            <w:r>
              <w:rPr/>
              <w:t>I cannot believe in anything because belief requires objectivity, which does not exist.</w:t>
            </w:r>
          </w:p>
        </w:tc>
      </w:tr>
      <w:tr>
        <w:trPr/>
        <w:tc>
          <w:tcPr>
            <w:tcW w:w="2474" w:type="dxa"/>
            <w:tcBorders/>
            <w:vAlign w:val="center"/>
          </w:tcPr>
          <w:p>
            <w:pPr>
              <w:pStyle w:val="Style17"/>
              <w:widowControl w:val="false"/>
              <w:suppressLineNumbers/>
              <w:bidi w:val="0"/>
              <w:jc w:val="start"/>
              <w:rPr/>
            </w:pPr>
            <w:r>
              <w:rPr>
                <w:rStyle w:val="Strong"/>
              </w:rPr>
              <w:t>The Paradox of Action</w:t>
            </w:r>
          </w:p>
        </w:tc>
        <w:tc>
          <w:tcPr>
            <w:tcW w:w="7992" w:type="dxa"/>
            <w:tcBorders/>
            <w:vAlign w:val="center"/>
          </w:tcPr>
          <w:p>
            <w:pPr>
              <w:pStyle w:val="Style17"/>
              <w:widowControl w:val="false"/>
              <w:suppressLineNumbers/>
              <w:bidi w:val="0"/>
              <w:jc w:val="start"/>
              <w:rPr/>
            </w:pPr>
            <w:r>
              <w:rPr/>
              <w:t>I must act to live, but I have no valid reason to act.</w:t>
            </w:r>
          </w:p>
        </w:tc>
      </w:tr>
      <w:tr>
        <w:trPr/>
        <w:tc>
          <w:tcPr>
            <w:tcW w:w="2474" w:type="dxa"/>
            <w:tcBorders/>
            <w:vAlign w:val="center"/>
          </w:tcPr>
          <w:p>
            <w:pPr>
              <w:pStyle w:val="Style17"/>
              <w:widowControl w:val="false"/>
              <w:suppressLineNumbers/>
              <w:bidi w:val="0"/>
              <w:jc w:val="start"/>
              <w:rPr/>
            </w:pPr>
            <w:r>
              <w:rPr>
                <w:rStyle w:val="Strong"/>
              </w:rPr>
              <w:t>The Desire for Stability</w:t>
            </w:r>
          </w:p>
        </w:tc>
        <w:tc>
          <w:tcPr>
            <w:tcW w:w="7992" w:type="dxa"/>
            <w:tcBorders/>
            <w:vAlign w:val="center"/>
          </w:tcPr>
          <w:p>
            <w:pPr>
              <w:pStyle w:val="Style17"/>
              <w:widowControl w:val="false"/>
              <w:suppressLineNumbers/>
              <w:bidi w:val="0"/>
              <w:jc w:val="start"/>
              <w:rPr/>
            </w:pPr>
            <w:r>
              <w:rPr/>
              <w:t>I crave a "reliable" state, but the universe offers none.</w:t>
            </w:r>
          </w:p>
        </w:tc>
      </w:tr>
    </w:tbl>
    <w:p>
      <w:pPr>
        <w:pStyle w:val="Style16"/>
        <w:bidi w:val="0"/>
        <w:jc w:val="start"/>
        <w:rPr/>
      </w:pPr>
      <w:r>
        <w:rPr/>
      </w:r>
    </w:p>
    <w:p>
      <w:pPr>
        <w:pStyle w:val="BodyText"/>
        <w:bidi w:val="0"/>
        <w:jc w:val="start"/>
        <w:rPr/>
      </w:pPr>
      <w:r>
        <w:rPr>
          <w:rStyle w:val="Strong"/>
        </w:rPr>
        <w:t>Final Reflection:</w:t>
      </w:r>
      <w:r>
        <w:rPr/>
        <w:br/>
        <w:t xml:space="preserve">This is not just a philosophical dilemma—it is an </w:t>
      </w:r>
      <w:r>
        <w:rPr>
          <w:rStyle w:val="Emphasis"/>
        </w:rPr>
        <w:t>existential crisis</w:t>
      </w:r>
      <w:r>
        <w:rPr/>
        <w:t xml:space="preserve">. The mind that sees through all illusions cannot unsee them. The question remains: </w:t>
      </w:r>
      <w:r>
        <w:rPr>
          <w:rStyle w:val="Emphasis"/>
        </w:rPr>
        <w:t>How does one live in a world where nothing is real, and yet one must still choose?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 w:type="paragraph" w:styleId="Style17">
    <w:name w:val="Содержимое таблицы"/>
    <w:basedOn w:val="Normal"/>
    <w:qFormat/>
    <w:pPr>
      <w:widowControl w:val="false"/>
      <w:suppressLineNumbers/>
    </w:pPr>
    <w:rPr/>
  </w:style>
  <w:style w:type="paragraph" w:styleId="Style18">
    <w:name w:val="Заголовок таблицы"/>
    <w:basedOn w:val="Style17"/>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1058</Words>
  <Characters>5013</Characters>
  <CharactersWithSpaces>6002</CharactersWithSpaces>
  <Paragraphs>51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2026-03-22T18:57:40Z</dcterms:created>
  <dc:creator/>
  <dc:description/>
  <dc:language>ru-RU</dc:language>
  <cp:lastModifiedBy/>
  <dcterms:modified xsi:type="dcterms:W3CDTF">2026-03-22T18:57:44Z</dcterms:modified>
  <cp:revision>2</cp:revision>
  <dc:subject/>
  <dc:title>Calibri</dc:title>
</cp:coreProperties>
</file>